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D0BD" w14:textId="77777777" w:rsidR="00386ECC" w:rsidRPr="00386ECC" w:rsidRDefault="00386ECC" w:rsidP="00386ECC">
      <w:pPr>
        <w:autoSpaceDE w:val="0"/>
        <w:autoSpaceDN w:val="0"/>
        <w:adjustRightInd w:val="0"/>
        <w:spacing w:after="0" w:line="240" w:lineRule="auto"/>
        <w:rPr>
          <w:rFonts w:ascii="Calibri" w:hAnsi="Calibri" w:cs="Calibri"/>
          <w:color w:val="333333"/>
          <w:kern w:val="0"/>
          <w:sz w:val="22"/>
          <w:szCs w:val="22"/>
          <w:lang w:val="en-GB" w:eastAsia="en-GB"/>
          <w14:ligatures w14:val="none"/>
        </w:rPr>
      </w:pPr>
      <w:r w:rsidRPr="00386ECC">
        <w:rPr>
          <w:rFonts w:ascii="Calibri" w:hAnsi="Calibri" w:cs="Calibri"/>
          <w:color w:val="333333"/>
          <w:kern w:val="0"/>
          <w:sz w:val="22"/>
          <w:szCs w:val="22"/>
          <w:lang w:val="en-GB" w:eastAsia="en-GB"/>
          <w14:ligatures w14:val="none"/>
        </w:rPr>
        <w:t xml:space="preserve">After completing his </w:t>
      </w:r>
      <w:proofErr w:type="spellStart"/>
      <w:r w:rsidRPr="00386ECC">
        <w:rPr>
          <w:rFonts w:ascii="Calibri" w:hAnsi="Calibri" w:cs="Calibri"/>
          <w:i/>
          <w:iCs/>
          <w:color w:val="333333"/>
          <w:kern w:val="0"/>
          <w:sz w:val="22"/>
          <w:szCs w:val="22"/>
          <w:lang w:val="en-GB" w:eastAsia="en-GB"/>
          <w14:ligatures w14:val="none"/>
        </w:rPr>
        <w:t>Goyescas</w:t>
      </w:r>
      <w:proofErr w:type="spellEnd"/>
      <w:r w:rsidRPr="00386ECC">
        <w:rPr>
          <w:rFonts w:ascii="Calibri" w:hAnsi="Calibri" w:cs="Calibri"/>
          <w:i/>
          <w:iCs/>
          <w:color w:val="333333"/>
          <w:kern w:val="0"/>
          <w:sz w:val="22"/>
          <w:szCs w:val="22"/>
          <w:lang w:val="en-GB" w:eastAsia="en-GB"/>
          <w14:ligatures w14:val="none"/>
        </w:rPr>
        <w:t xml:space="preserve">, </w:t>
      </w:r>
      <w:r w:rsidRPr="00386ECC">
        <w:rPr>
          <w:rFonts w:ascii="Calibri" w:hAnsi="Calibri" w:cs="Calibri"/>
          <w:color w:val="333333"/>
          <w:kern w:val="0"/>
          <w:sz w:val="22"/>
          <w:szCs w:val="22"/>
          <w:lang w:val="en-GB" w:eastAsia="en-GB"/>
          <w14:ligatures w14:val="none"/>
        </w:rPr>
        <w:t xml:space="preserve">the pianist and composer Enrique Granados wrote that he had happily succeeded in “writing something significant”. And who would want to contradict him? The six scenes, some of them very extensive, are based on drawings by the great Spanish artist Francisco José de Goya. They form a cycle that is glowing with inspiration from the first to the last bar, and whose technical difficulties achieve the kind of transcendence that Franz Liszt </w:t>
      </w:r>
      <w:proofErr w:type="gramStart"/>
      <w:r w:rsidRPr="00386ECC">
        <w:rPr>
          <w:rFonts w:ascii="Calibri" w:hAnsi="Calibri" w:cs="Calibri"/>
          <w:color w:val="333333"/>
          <w:kern w:val="0"/>
          <w:sz w:val="22"/>
          <w:szCs w:val="22"/>
          <w:lang w:val="en-GB" w:eastAsia="en-GB"/>
          <w14:ligatures w14:val="none"/>
        </w:rPr>
        <w:t>in particular had</w:t>
      </w:r>
      <w:proofErr w:type="gramEnd"/>
      <w:r w:rsidRPr="00386ECC">
        <w:rPr>
          <w:rFonts w:ascii="Calibri" w:hAnsi="Calibri" w:cs="Calibri"/>
          <w:color w:val="333333"/>
          <w:kern w:val="0"/>
          <w:sz w:val="22"/>
          <w:szCs w:val="22"/>
          <w:lang w:val="en-GB" w:eastAsia="en-GB"/>
          <w14:ligatures w14:val="none"/>
        </w:rPr>
        <w:t xml:space="preserve"> achieved in the 19th century. His technical prowess is entirely devoted to picturesque and highly emotional expression, from humorous whimsy to the most grave of tragedies. The young Dina </w:t>
      </w:r>
      <w:proofErr w:type="spellStart"/>
      <w:r w:rsidRPr="00386ECC">
        <w:rPr>
          <w:rFonts w:ascii="Calibri" w:hAnsi="Calibri" w:cs="Calibri"/>
          <w:color w:val="333333"/>
          <w:kern w:val="0"/>
          <w:sz w:val="22"/>
          <w:szCs w:val="22"/>
          <w:lang w:val="en-GB" w:eastAsia="en-GB"/>
          <w14:ligatures w14:val="none"/>
        </w:rPr>
        <w:t>Stojilković</w:t>
      </w:r>
      <w:proofErr w:type="spellEnd"/>
      <w:r w:rsidRPr="00386ECC">
        <w:rPr>
          <w:rFonts w:ascii="Calibri" w:hAnsi="Calibri" w:cs="Calibri"/>
          <w:color w:val="333333"/>
          <w:kern w:val="0"/>
          <w:sz w:val="22"/>
          <w:szCs w:val="22"/>
          <w:lang w:val="en-GB" w:eastAsia="en-GB"/>
          <w14:ligatures w14:val="none"/>
        </w:rPr>
        <w:t xml:space="preserve"> has recorded </w:t>
      </w:r>
      <w:proofErr w:type="spellStart"/>
      <w:r w:rsidRPr="00386ECC">
        <w:rPr>
          <w:rFonts w:ascii="Calibri" w:hAnsi="Calibri" w:cs="Calibri"/>
          <w:i/>
          <w:iCs/>
          <w:color w:val="333333"/>
          <w:kern w:val="0"/>
          <w:sz w:val="22"/>
          <w:szCs w:val="22"/>
          <w:lang w:val="en-GB" w:eastAsia="en-GB"/>
          <w14:ligatures w14:val="none"/>
        </w:rPr>
        <w:t>Goyescas</w:t>
      </w:r>
      <w:proofErr w:type="spellEnd"/>
      <w:r w:rsidRPr="00386ECC">
        <w:rPr>
          <w:rFonts w:ascii="Calibri" w:hAnsi="Calibri" w:cs="Calibri"/>
          <w:i/>
          <w:iCs/>
          <w:color w:val="333333"/>
          <w:kern w:val="0"/>
          <w:sz w:val="22"/>
          <w:szCs w:val="22"/>
          <w:lang w:val="en-GB" w:eastAsia="en-GB"/>
          <w14:ligatures w14:val="none"/>
        </w:rPr>
        <w:t xml:space="preserve"> </w:t>
      </w:r>
      <w:r w:rsidRPr="00386ECC">
        <w:rPr>
          <w:rFonts w:ascii="Calibri" w:hAnsi="Calibri" w:cs="Calibri"/>
          <w:color w:val="333333"/>
          <w:kern w:val="0"/>
          <w:sz w:val="22"/>
          <w:szCs w:val="22"/>
          <w:lang w:val="en-GB" w:eastAsia="en-GB"/>
          <w14:ligatures w14:val="none"/>
        </w:rPr>
        <w:t xml:space="preserve">for </w:t>
      </w:r>
      <w:proofErr w:type="spellStart"/>
      <w:r w:rsidRPr="00386ECC">
        <w:rPr>
          <w:rFonts w:ascii="Calibri" w:hAnsi="Calibri" w:cs="Calibri"/>
          <w:b/>
          <w:bCs/>
          <w:i/>
          <w:iCs/>
          <w:color w:val="333333"/>
          <w:kern w:val="0"/>
          <w:sz w:val="22"/>
          <w:szCs w:val="22"/>
          <w:lang w:val="en-GB" w:eastAsia="en-GB"/>
          <w14:ligatures w14:val="none"/>
        </w:rPr>
        <w:t>cpo</w:t>
      </w:r>
      <w:proofErr w:type="spellEnd"/>
      <w:r w:rsidRPr="00386ECC">
        <w:rPr>
          <w:rFonts w:ascii="Calibri" w:hAnsi="Calibri" w:cs="Calibri"/>
          <w:b/>
          <w:bCs/>
          <w:i/>
          <w:iCs/>
          <w:color w:val="333333"/>
          <w:kern w:val="0"/>
          <w:sz w:val="22"/>
          <w:szCs w:val="22"/>
          <w:lang w:val="en-GB" w:eastAsia="en-GB"/>
          <w14:ligatures w14:val="none"/>
        </w:rPr>
        <w:t xml:space="preserve"> </w:t>
      </w:r>
      <w:r w:rsidRPr="00386ECC">
        <w:rPr>
          <w:rFonts w:ascii="Calibri" w:hAnsi="Calibri" w:cs="Calibri"/>
          <w:color w:val="333333"/>
          <w:kern w:val="0"/>
          <w:sz w:val="22"/>
          <w:szCs w:val="22"/>
          <w:lang w:val="en-GB" w:eastAsia="en-GB"/>
          <w14:ligatures w14:val="none"/>
        </w:rPr>
        <w:t xml:space="preserve">on a Steinway B built in 1895, an instrument that Granados might well have had under his virtuoso fingers at the time. </w:t>
      </w:r>
    </w:p>
    <w:p w14:paraId="56B94252" w14:textId="77777777" w:rsidR="00933E47" w:rsidRPr="00386ECC" w:rsidRDefault="00933E47">
      <w:pPr>
        <w:rPr>
          <w:lang w:val="en-GB"/>
        </w:rPr>
      </w:pPr>
    </w:p>
    <w:sectPr w:rsidR="00933E47" w:rsidRPr="00386E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CC"/>
    <w:rsid w:val="00386ECC"/>
    <w:rsid w:val="00933E47"/>
    <w:rsid w:val="00ED7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9F4A"/>
  <w15:chartTrackingRefBased/>
  <w15:docId w15:val="{ACA56F82-C04E-4EF9-BFB0-B75259B2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386EC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86EC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86EC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86EC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86ECC"/>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86E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ECC"/>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86ECC"/>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ECC"/>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6ECC"/>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386ECC"/>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386ECC"/>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386ECC"/>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386ECC"/>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386ECC"/>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386ECC"/>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386ECC"/>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386ECC"/>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38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ECC"/>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386E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ECC"/>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386EC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6ECC"/>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386ECC"/>
    <w:pPr>
      <w:ind w:left="720"/>
      <w:contextualSpacing/>
    </w:pPr>
  </w:style>
  <w:style w:type="character" w:styleId="IntensiveHervorhebung">
    <w:name w:val="Intense Emphasis"/>
    <w:basedOn w:val="Absatz-Standardschriftart"/>
    <w:uiPriority w:val="21"/>
    <w:qFormat/>
    <w:rsid w:val="00386ECC"/>
    <w:rPr>
      <w:i/>
      <w:iCs/>
      <w:color w:val="365F91" w:themeColor="accent1" w:themeShade="BF"/>
    </w:rPr>
  </w:style>
  <w:style w:type="paragraph" w:styleId="IntensivesZitat">
    <w:name w:val="Intense Quote"/>
    <w:basedOn w:val="Standard"/>
    <w:next w:val="Standard"/>
    <w:link w:val="IntensivesZitatZchn"/>
    <w:uiPriority w:val="30"/>
    <w:qFormat/>
    <w:rsid w:val="00386E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86ECC"/>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386EC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724</Characters>
  <Application>Microsoft Office Word</Application>
  <DocSecurity>0</DocSecurity>
  <Lines>6</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2024-11-20T11:59:00Z</dcterms:created>
  <dcterms:modified xsi:type="dcterms:W3CDTF">2024-11-20T11:59:00Z</dcterms:modified>
</cp:coreProperties>
</file>